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204" w:rsidRDefault="00175204" w:rsidP="00175204">
      <w:pPr>
        <w:spacing w:after="0" w:line="240" w:lineRule="auto"/>
        <w:ind w:left="720"/>
        <w:jc w:val="right"/>
        <w:rPr>
          <w:rFonts w:ascii="GHEA Grapalat" w:hAnsi="GHEA Grapalat"/>
          <w:sz w:val="24"/>
          <w:szCs w:val="24"/>
        </w:rPr>
      </w:pPr>
      <w:proofErr w:type="spellStart"/>
      <w:r>
        <w:rPr>
          <w:rFonts w:ascii="GHEA Grapalat" w:hAnsi="GHEA Grapalat"/>
          <w:sz w:val="24"/>
          <w:szCs w:val="24"/>
        </w:rPr>
        <w:t>Հավելված</w:t>
      </w:r>
      <w:proofErr w:type="spellEnd"/>
      <w:r>
        <w:rPr>
          <w:rFonts w:ascii="GHEA Grapalat" w:hAnsi="GHEA Grapalat"/>
          <w:sz w:val="24"/>
          <w:szCs w:val="24"/>
        </w:rPr>
        <w:t xml:space="preserve"> 36</w:t>
      </w:r>
    </w:p>
    <w:p w:rsidR="00175204" w:rsidRDefault="00175204" w:rsidP="00175204">
      <w:pPr>
        <w:spacing w:after="0" w:line="240" w:lineRule="auto"/>
        <w:ind w:left="720"/>
        <w:jc w:val="right"/>
        <w:rPr>
          <w:rFonts w:ascii="GHEA Grapalat" w:hAnsi="GHEA Grapalat"/>
          <w:sz w:val="24"/>
          <w:szCs w:val="24"/>
          <w:lang w:val="hy-AM"/>
        </w:rPr>
      </w:pPr>
      <w:r>
        <w:rPr>
          <w:rFonts w:ascii="GHEA Grapalat" w:hAnsi="GHEA Grapalat"/>
          <w:sz w:val="24"/>
          <w:szCs w:val="24"/>
        </w:rPr>
        <w:t xml:space="preserve">ՀՀ </w:t>
      </w:r>
      <w:proofErr w:type="spellStart"/>
      <w:r>
        <w:rPr>
          <w:rFonts w:ascii="GHEA Grapalat" w:hAnsi="GHEA Grapalat"/>
          <w:sz w:val="24"/>
          <w:szCs w:val="24"/>
        </w:rPr>
        <w:t>Արագածոտնի</w:t>
      </w:r>
      <w:proofErr w:type="spellEnd"/>
      <w:r>
        <w:rPr>
          <w:rFonts w:ascii="GHEA Grapalat" w:hAnsi="GHEA Grapalat"/>
          <w:sz w:val="24"/>
          <w:szCs w:val="24"/>
        </w:rPr>
        <w:t xml:space="preserve"> </w:t>
      </w:r>
      <w:r>
        <w:rPr>
          <w:rFonts w:ascii="GHEA Grapalat" w:hAnsi="GHEA Grapalat"/>
          <w:sz w:val="24"/>
          <w:szCs w:val="24"/>
          <w:lang w:val="hy-AM"/>
        </w:rPr>
        <w:t xml:space="preserve">մարզի </w:t>
      </w:r>
    </w:p>
    <w:p w:rsidR="00175204" w:rsidRDefault="00175204" w:rsidP="00175204">
      <w:pPr>
        <w:spacing w:after="0" w:line="240" w:lineRule="auto"/>
        <w:ind w:left="720"/>
        <w:jc w:val="right"/>
        <w:rPr>
          <w:rFonts w:ascii="GHEA Grapalat" w:hAnsi="GHEA Grapalat"/>
          <w:sz w:val="24"/>
          <w:szCs w:val="24"/>
        </w:rPr>
      </w:pPr>
      <w:r>
        <w:rPr>
          <w:rFonts w:ascii="GHEA Grapalat" w:hAnsi="GHEA Grapalat"/>
          <w:sz w:val="24"/>
          <w:szCs w:val="24"/>
          <w:lang w:val="hy-AM"/>
        </w:rPr>
        <w:t>Ապարան  համայնքի ղեկավարի</w:t>
      </w:r>
      <w:r>
        <w:rPr>
          <w:rFonts w:ascii="GHEA Grapalat" w:hAnsi="GHEA Grapalat"/>
          <w:sz w:val="24"/>
          <w:szCs w:val="24"/>
          <w:lang w:val="hy-AM"/>
        </w:rPr>
        <w:br/>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t>2022թ. փետրվարի 9-ի N 56-Ա որոշմամբ</w:t>
      </w:r>
    </w:p>
    <w:p w:rsidR="00175204" w:rsidRDefault="00175204" w:rsidP="00175204">
      <w:pPr>
        <w:spacing w:after="0" w:line="240" w:lineRule="auto"/>
        <w:ind w:left="720"/>
        <w:jc w:val="right"/>
        <w:rPr>
          <w:rFonts w:ascii="GHEA Grapalat" w:hAnsi="GHEA Grapalat"/>
          <w:sz w:val="24"/>
          <w:szCs w:val="24"/>
        </w:rPr>
      </w:pPr>
    </w:p>
    <w:p w:rsidR="002C37B9" w:rsidRPr="005F6504" w:rsidRDefault="002C37B9" w:rsidP="002C37B9">
      <w:pPr>
        <w:shd w:val="clear" w:color="auto" w:fill="FFFFFF"/>
        <w:spacing w:after="0" w:line="240" w:lineRule="auto"/>
        <w:jc w:val="right"/>
        <w:rPr>
          <w:rFonts w:ascii="GHEA Grapalat" w:eastAsia="Times New Roman" w:hAnsi="GHEA Grapalat" w:cs="Sylfaen"/>
          <w:b/>
          <w:color w:val="2C2D2E"/>
          <w:sz w:val="24"/>
          <w:szCs w:val="24"/>
        </w:rPr>
      </w:pPr>
    </w:p>
    <w:p w:rsidR="002C37B9" w:rsidRPr="005F6504" w:rsidRDefault="002C37B9" w:rsidP="002C37B9">
      <w:pPr>
        <w:shd w:val="clear" w:color="auto" w:fill="FFFFFF"/>
        <w:spacing w:after="0" w:line="240" w:lineRule="auto"/>
        <w:jc w:val="right"/>
        <w:rPr>
          <w:rFonts w:ascii="GHEA Grapalat" w:eastAsia="Times New Roman" w:hAnsi="GHEA Grapalat" w:cs="Arial"/>
          <w:b/>
          <w:color w:val="2C2D2E"/>
          <w:sz w:val="24"/>
          <w:szCs w:val="24"/>
        </w:rPr>
      </w:pPr>
    </w:p>
    <w:p w:rsidR="002C37B9" w:rsidRPr="005F6504" w:rsidRDefault="002C37B9" w:rsidP="002C37B9">
      <w:pPr>
        <w:shd w:val="clear" w:color="auto" w:fill="FFFFFF"/>
        <w:spacing w:after="0" w:line="240" w:lineRule="auto"/>
        <w:jc w:val="center"/>
        <w:rPr>
          <w:rFonts w:ascii="GHEA Grapalat" w:eastAsia="Times New Roman" w:hAnsi="GHEA Grapalat" w:cs="Sylfaen"/>
          <w:b/>
          <w:color w:val="2C2D2E"/>
          <w:sz w:val="24"/>
          <w:szCs w:val="24"/>
          <w:lang w:val="hy-AM"/>
        </w:rPr>
      </w:pPr>
      <w:r w:rsidRPr="005F6504">
        <w:rPr>
          <w:rFonts w:ascii="GHEA Grapalat" w:eastAsia="Times New Roman" w:hAnsi="GHEA Grapalat" w:cs="Sylfaen"/>
          <w:b/>
          <w:color w:val="2C2D2E"/>
          <w:sz w:val="24"/>
          <w:szCs w:val="24"/>
        </w:rPr>
        <w:t>ՀԱՄԱՅՆՔԱՅԻՆ</w:t>
      </w:r>
      <w:r w:rsidR="00D25F92">
        <w:rPr>
          <w:rFonts w:ascii="GHEA Grapalat" w:eastAsia="Times New Roman" w:hAnsi="GHEA Grapalat" w:cs="Sylfaen"/>
          <w:b/>
          <w:color w:val="2C2D2E"/>
          <w:sz w:val="24"/>
          <w:szCs w:val="24"/>
        </w:rPr>
        <w:t xml:space="preserve"> </w:t>
      </w:r>
      <w:r w:rsidRPr="005F6504">
        <w:rPr>
          <w:rFonts w:ascii="GHEA Grapalat" w:eastAsia="Times New Roman" w:hAnsi="GHEA Grapalat" w:cs="Sylfaen"/>
          <w:b/>
          <w:color w:val="2C2D2E"/>
          <w:sz w:val="24"/>
          <w:szCs w:val="24"/>
        </w:rPr>
        <w:t>ԾԱՌԱՅՈՒԹՅԱՆ</w:t>
      </w:r>
      <w:r w:rsidR="00D25F92">
        <w:rPr>
          <w:rFonts w:ascii="GHEA Grapalat" w:eastAsia="Times New Roman" w:hAnsi="GHEA Grapalat" w:cs="Sylfaen"/>
          <w:b/>
          <w:color w:val="2C2D2E"/>
          <w:sz w:val="24"/>
          <w:szCs w:val="24"/>
        </w:rPr>
        <w:t xml:space="preserve"> </w:t>
      </w:r>
      <w:r w:rsidRPr="005F6504">
        <w:rPr>
          <w:rFonts w:ascii="GHEA Grapalat" w:eastAsia="Times New Roman" w:hAnsi="GHEA Grapalat" w:cs="Sylfaen"/>
          <w:b/>
          <w:color w:val="2C2D2E"/>
          <w:sz w:val="24"/>
          <w:szCs w:val="24"/>
        </w:rPr>
        <w:t>ՊԱՇՏՈՆԻ</w:t>
      </w:r>
      <w:r w:rsidR="00D25F92">
        <w:rPr>
          <w:rFonts w:ascii="GHEA Grapalat" w:eastAsia="Times New Roman" w:hAnsi="GHEA Grapalat" w:cs="Sylfaen"/>
          <w:b/>
          <w:color w:val="2C2D2E"/>
          <w:sz w:val="24"/>
          <w:szCs w:val="24"/>
        </w:rPr>
        <w:t xml:space="preserve"> </w:t>
      </w:r>
      <w:r w:rsidRPr="005F6504">
        <w:rPr>
          <w:rFonts w:ascii="GHEA Grapalat" w:eastAsia="Times New Roman" w:hAnsi="GHEA Grapalat" w:cs="Sylfaen"/>
          <w:b/>
          <w:color w:val="2C2D2E"/>
          <w:sz w:val="24"/>
          <w:szCs w:val="24"/>
        </w:rPr>
        <w:t>ԱՆՁՆԱԳԻՐ</w:t>
      </w:r>
    </w:p>
    <w:p w:rsidR="002C37B9" w:rsidRPr="005F6504" w:rsidRDefault="002C37B9" w:rsidP="002C37B9">
      <w:pPr>
        <w:shd w:val="clear" w:color="auto" w:fill="FFFFFF"/>
        <w:spacing w:after="0" w:line="240" w:lineRule="auto"/>
        <w:jc w:val="center"/>
        <w:rPr>
          <w:rFonts w:ascii="GHEA Grapalat" w:eastAsia="Times New Roman" w:hAnsi="GHEA Grapalat" w:cs="Arial"/>
          <w:b/>
          <w:color w:val="2C2D2E"/>
          <w:sz w:val="24"/>
          <w:szCs w:val="24"/>
          <w:lang w:val="hy-AM"/>
        </w:rPr>
      </w:pPr>
    </w:p>
    <w:p w:rsidR="002C37B9" w:rsidRPr="005F6504" w:rsidRDefault="002C37B9" w:rsidP="00D25F92">
      <w:pPr>
        <w:shd w:val="clear" w:color="auto" w:fill="FFFFFF"/>
        <w:spacing w:after="0" w:line="240" w:lineRule="auto"/>
        <w:ind w:left="-180"/>
        <w:jc w:val="center"/>
        <w:rPr>
          <w:rFonts w:ascii="GHEA Grapalat" w:eastAsia="Times New Roman" w:hAnsi="GHEA Grapalat" w:cs="Arial"/>
          <w:b/>
          <w:color w:val="2C2D2E"/>
          <w:sz w:val="24"/>
          <w:szCs w:val="24"/>
        </w:rPr>
      </w:pPr>
      <w:r w:rsidRPr="005F6504">
        <w:rPr>
          <w:rFonts w:ascii="GHEA Grapalat" w:eastAsia="Times New Roman" w:hAnsi="GHEA Grapalat" w:cs="Sylfaen"/>
          <w:b/>
          <w:color w:val="2C2D2E"/>
          <w:sz w:val="24"/>
          <w:szCs w:val="24"/>
        </w:rPr>
        <w:t>ՀԱՅԱՍՏԱՆԻ</w:t>
      </w:r>
      <w:r w:rsidRPr="005F6504">
        <w:rPr>
          <w:rFonts w:ascii="GHEA Grapalat" w:eastAsia="Times New Roman" w:hAnsi="GHEA Grapalat" w:cs="Sylfaen"/>
          <w:b/>
          <w:color w:val="2C2D2E"/>
          <w:sz w:val="24"/>
          <w:szCs w:val="24"/>
          <w:lang w:val="hy-AM"/>
        </w:rPr>
        <w:t xml:space="preserve"> </w:t>
      </w:r>
      <w:r w:rsidRPr="005F6504">
        <w:rPr>
          <w:rFonts w:ascii="GHEA Grapalat" w:eastAsia="Times New Roman" w:hAnsi="GHEA Grapalat" w:cs="Sylfaen"/>
          <w:b/>
          <w:color w:val="2C2D2E"/>
          <w:sz w:val="24"/>
          <w:szCs w:val="24"/>
        </w:rPr>
        <w:t>ՀԱՆՐԱՊԵՏՈՒԹՅԱՆ</w:t>
      </w:r>
      <w:r w:rsidRPr="005F6504">
        <w:rPr>
          <w:rFonts w:ascii="GHEA Grapalat" w:eastAsia="Times New Roman" w:hAnsi="GHEA Grapalat" w:cs="Sylfaen"/>
          <w:b/>
          <w:color w:val="2C2D2E"/>
          <w:sz w:val="24"/>
          <w:szCs w:val="24"/>
          <w:lang w:val="hy-AM"/>
        </w:rPr>
        <w:t xml:space="preserve"> </w:t>
      </w:r>
      <w:r w:rsidRPr="005F6504">
        <w:rPr>
          <w:rFonts w:ascii="GHEA Grapalat" w:eastAsia="Times New Roman" w:hAnsi="GHEA Grapalat" w:cs="Sylfaen"/>
          <w:b/>
          <w:color w:val="2C2D2E"/>
          <w:sz w:val="24"/>
          <w:szCs w:val="24"/>
        </w:rPr>
        <w:t>ԱՐԱԳԱԾՈՏՆԻ</w:t>
      </w:r>
      <w:r w:rsidRPr="005F6504">
        <w:rPr>
          <w:rFonts w:ascii="GHEA Grapalat" w:eastAsia="Times New Roman" w:hAnsi="GHEA Grapalat" w:cs="Sylfaen"/>
          <w:b/>
          <w:color w:val="2C2D2E"/>
          <w:sz w:val="24"/>
          <w:szCs w:val="24"/>
          <w:lang w:val="hy-AM"/>
        </w:rPr>
        <w:t xml:space="preserve"> </w:t>
      </w:r>
      <w:r w:rsidRPr="005F6504">
        <w:rPr>
          <w:rFonts w:ascii="GHEA Grapalat" w:eastAsia="Times New Roman" w:hAnsi="GHEA Grapalat" w:cs="Sylfaen"/>
          <w:b/>
          <w:color w:val="2C2D2E"/>
          <w:sz w:val="24"/>
          <w:szCs w:val="24"/>
        </w:rPr>
        <w:t>ՄԱՐԶԻ</w:t>
      </w:r>
      <w:r w:rsidRPr="005F6504">
        <w:rPr>
          <w:rFonts w:ascii="GHEA Grapalat" w:eastAsia="Times New Roman" w:hAnsi="GHEA Grapalat" w:cs="Sylfaen"/>
          <w:b/>
          <w:color w:val="2C2D2E"/>
          <w:sz w:val="24"/>
          <w:szCs w:val="24"/>
          <w:lang w:val="hy-AM"/>
        </w:rPr>
        <w:t xml:space="preserve"> </w:t>
      </w:r>
      <w:r w:rsidRPr="005F6504">
        <w:rPr>
          <w:rFonts w:ascii="GHEA Grapalat" w:eastAsia="Times New Roman" w:hAnsi="GHEA Grapalat" w:cs="Sylfaen"/>
          <w:b/>
          <w:color w:val="2C2D2E"/>
          <w:sz w:val="24"/>
          <w:szCs w:val="24"/>
        </w:rPr>
        <w:t>ԱՊԱՐԱՆԻ</w:t>
      </w:r>
    </w:p>
    <w:p w:rsidR="006E72D0" w:rsidRDefault="002C37B9" w:rsidP="00D25F92">
      <w:pPr>
        <w:spacing w:after="0" w:line="259" w:lineRule="auto"/>
        <w:ind w:left="-180" w:right="-90"/>
        <w:jc w:val="center"/>
        <w:rPr>
          <w:rFonts w:ascii="GHEA Grapalat" w:hAnsi="GHEA Grapalat"/>
          <w:b/>
          <w:sz w:val="24"/>
          <w:szCs w:val="24"/>
        </w:rPr>
      </w:pPr>
      <w:r w:rsidRPr="005F6504">
        <w:rPr>
          <w:rFonts w:ascii="GHEA Grapalat" w:eastAsia="Times New Roman" w:hAnsi="GHEA Grapalat" w:cs="Sylfaen"/>
          <w:b/>
          <w:color w:val="2C2D2E"/>
          <w:sz w:val="24"/>
          <w:szCs w:val="24"/>
        </w:rPr>
        <w:t>ՀԱՄԱՅՆՔԱՊԵՏԱՐԱՆԻ</w:t>
      </w:r>
      <w:r w:rsidRPr="005F6504">
        <w:rPr>
          <w:rFonts w:ascii="GHEA Grapalat" w:eastAsia="Times New Roman" w:hAnsi="GHEA Grapalat" w:cs="Sylfaen"/>
          <w:b/>
          <w:color w:val="2C2D2E"/>
          <w:sz w:val="24"/>
          <w:szCs w:val="24"/>
          <w:lang w:val="hy-AM"/>
        </w:rPr>
        <w:t xml:space="preserve"> </w:t>
      </w:r>
      <w:r w:rsidRPr="005F6504">
        <w:rPr>
          <w:rFonts w:ascii="GHEA Grapalat" w:eastAsia="Times New Roman" w:hAnsi="GHEA Grapalat" w:cs="Sylfaen"/>
          <w:b/>
          <w:color w:val="2C2D2E"/>
          <w:sz w:val="24"/>
          <w:szCs w:val="24"/>
        </w:rPr>
        <w:t>ԱՇԽԱՏԱԿԱԶՄԻ</w:t>
      </w:r>
      <w:r w:rsidRPr="005F6504">
        <w:rPr>
          <w:rFonts w:ascii="GHEA Grapalat" w:eastAsia="Times New Roman" w:hAnsi="GHEA Grapalat" w:cs="Sylfaen"/>
          <w:b/>
          <w:color w:val="2C2D2E"/>
          <w:sz w:val="24"/>
          <w:szCs w:val="24"/>
          <w:lang w:val="hy-AM"/>
        </w:rPr>
        <w:t xml:space="preserve"> </w:t>
      </w:r>
      <w:r w:rsidRPr="005F6504">
        <w:rPr>
          <w:rFonts w:ascii="GHEA Grapalat" w:eastAsia="Times New Roman" w:hAnsi="GHEA Grapalat" w:cs="Sylfaen"/>
          <w:b/>
          <w:color w:val="2C2D2E"/>
          <w:sz w:val="24"/>
          <w:szCs w:val="24"/>
        </w:rPr>
        <w:t>ՔԱՂԱՔԱՇԻՆՈՒԹՅԱՆ</w:t>
      </w:r>
      <w:r w:rsidRPr="005F6504">
        <w:rPr>
          <w:rFonts w:ascii="GHEA Grapalat" w:eastAsia="Times New Roman" w:hAnsi="GHEA Grapalat" w:cs="Arial"/>
          <w:b/>
          <w:color w:val="2C2D2E"/>
          <w:sz w:val="24"/>
          <w:szCs w:val="24"/>
          <w:lang w:val="hy-AM"/>
        </w:rPr>
        <w:t xml:space="preserve"> </w:t>
      </w:r>
      <w:proofErr w:type="gramStart"/>
      <w:r w:rsidRPr="005F6504">
        <w:rPr>
          <w:rFonts w:ascii="GHEA Grapalat" w:eastAsia="Times New Roman" w:hAnsi="GHEA Grapalat" w:cs="Arial"/>
          <w:b/>
          <w:color w:val="2C2D2E"/>
          <w:sz w:val="24"/>
          <w:szCs w:val="24"/>
          <w:lang w:val="hy-AM"/>
        </w:rPr>
        <w:t xml:space="preserve">ԵՎ </w:t>
      </w:r>
      <w:r w:rsidRPr="005F6504">
        <w:rPr>
          <w:rFonts w:ascii="GHEA Grapalat" w:eastAsia="Times New Roman" w:hAnsi="GHEA Grapalat" w:cs="Arial"/>
          <w:b/>
          <w:color w:val="2C2D2E"/>
          <w:sz w:val="24"/>
          <w:szCs w:val="24"/>
        </w:rPr>
        <w:t xml:space="preserve"> </w:t>
      </w:r>
      <w:r w:rsidRPr="005F6504">
        <w:rPr>
          <w:rFonts w:ascii="GHEA Grapalat" w:eastAsia="Times New Roman" w:hAnsi="GHEA Grapalat" w:cs="Sylfaen"/>
          <w:b/>
          <w:color w:val="2C2D2E"/>
          <w:sz w:val="24"/>
          <w:szCs w:val="24"/>
        </w:rPr>
        <w:t>ՀՈՂԱՇԻՆՈՒԹՅԱՆ</w:t>
      </w:r>
      <w:proofErr w:type="gramEnd"/>
      <w:r w:rsidRPr="005F6504">
        <w:rPr>
          <w:rFonts w:ascii="GHEA Grapalat" w:eastAsia="Times New Roman" w:hAnsi="GHEA Grapalat" w:cs="Arial"/>
          <w:b/>
          <w:color w:val="2C2D2E"/>
          <w:sz w:val="24"/>
          <w:szCs w:val="24"/>
          <w:lang w:val="hy-AM"/>
        </w:rPr>
        <w:t xml:space="preserve"> </w:t>
      </w:r>
      <w:r>
        <w:rPr>
          <w:rFonts w:ascii="GHEA Grapalat" w:eastAsia="Times New Roman" w:hAnsi="GHEA Grapalat" w:cs="Arial"/>
          <w:b/>
          <w:color w:val="2C2D2E"/>
          <w:sz w:val="24"/>
          <w:szCs w:val="24"/>
          <w:lang w:val="hy-AM"/>
        </w:rPr>
        <w:t xml:space="preserve"> ԲԱԺՆԻ </w:t>
      </w:r>
      <w:r w:rsidR="006E72D0" w:rsidRPr="00697AD8">
        <w:rPr>
          <w:rFonts w:ascii="GHEA Grapalat" w:hAnsi="GHEA Grapalat"/>
          <w:b/>
          <w:sz w:val="24"/>
          <w:szCs w:val="24"/>
          <w:lang w:val="hy-AM"/>
        </w:rPr>
        <w:t>ԳԼԽԱՎՈՐ ՄԱՍՆԱԳԵՏ /ՃԱՐՏԱՐԱՊԵՏ/</w:t>
      </w:r>
    </w:p>
    <w:p w:rsidR="00175204" w:rsidRPr="00175204" w:rsidRDefault="00175204" w:rsidP="002C37B9">
      <w:pPr>
        <w:spacing w:after="0" w:line="259" w:lineRule="auto"/>
        <w:ind w:left="720" w:right="-90"/>
        <w:jc w:val="center"/>
        <w:rPr>
          <w:rFonts w:ascii="GHEA Grapalat" w:hAnsi="GHEA Grapalat"/>
          <w:b/>
          <w:sz w:val="24"/>
          <w:szCs w:val="24"/>
        </w:rPr>
      </w:pPr>
    </w:p>
    <w:p w:rsidR="006E72D0" w:rsidRPr="00697AD8" w:rsidRDefault="00175204" w:rsidP="007D2DE9">
      <w:pPr>
        <w:spacing w:line="259" w:lineRule="auto"/>
        <w:ind w:left="90" w:right="-90"/>
        <w:jc w:val="center"/>
        <w:rPr>
          <w:rFonts w:ascii="GHEA Grapalat" w:hAnsi="GHEA Grapalat"/>
          <w:b/>
          <w:sz w:val="24"/>
          <w:szCs w:val="24"/>
          <w:lang w:val="hy-AM"/>
        </w:rPr>
      </w:pPr>
      <w:r>
        <w:rPr>
          <w:rFonts w:ascii="GHEA Grapalat" w:hAnsi="GHEA Grapalat"/>
          <w:b/>
          <w:sz w:val="24"/>
          <w:szCs w:val="24"/>
          <w:lang w:val="hy-AM"/>
        </w:rPr>
        <w:t>2.3-</w:t>
      </w:r>
      <w:r>
        <w:rPr>
          <w:rFonts w:ascii="GHEA Grapalat" w:hAnsi="GHEA Grapalat"/>
          <w:b/>
          <w:sz w:val="24"/>
          <w:szCs w:val="24"/>
        </w:rPr>
        <w:t>4</w:t>
      </w:r>
      <w:r w:rsidR="006E72D0" w:rsidRPr="00697AD8">
        <w:rPr>
          <w:rFonts w:ascii="GHEA Grapalat" w:hAnsi="GHEA Grapalat"/>
          <w:b/>
          <w:sz w:val="24"/>
          <w:szCs w:val="24"/>
          <w:lang w:val="hy-AM"/>
        </w:rPr>
        <w:br/>
        <w:t>(ծածկագիրը)</w:t>
      </w:r>
      <w:r w:rsidR="006E72D0" w:rsidRPr="00697AD8">
        <w:rPr>
          <w:rFonts w:ascii="GHEA Grapalat" w:hAnsi="GHEA Grapalat"/>
          <w:b/>
          <w:sz w:val="24"/>
          <w:szCs w:val="24"/>
          <w:lang w:val="hy-AM"/>
        </w:rPr>
        <w:br/>
      </w:r>
      <w:r w:rsidR="006E72D0" w:rsidRPr="00697AD8">
        <w:rPr>
          <w:rFonts w:ascii="GHEA Grapalat" w:hAnsi="GHEA Grapalat"/>
          <w:b/>
          <w:sz w:val="24"/>
          <w:szCs w:val="24"/>
          <w:lang w:val="hy-AM"/>
        </w:rPr>
        <w:br/>
        <w:t>1. ԸՆԴՀԱՆՈՒՐ  ԴՐՈՒՅԹՆԵՐ</w:t>
      </w:r>
    </w:p>
    <w:p w:rsidR="006E72D0" w:rsidRPr="00697AD8" w:rsidRDefault="006E72D0" w:rsidP="006E72D0">
      <w:pPr>
        <w:spacing w:after="0" w:line="259" w:lineRule="auto"/>
        <w:ind w:right="-90" w:firstLine="720"/>
        <w:jc w:val="both"/>
        <w:rPr>
          <w:rFonts w:ascii="GHEA Grapalat" w:hAnsi="GHEA Grapalat"/>
          <w:sz w:val="24"/>
          <w:szCs w:val="24"/>
          <w:lang w:val="hy-AM"/>
        </w:rPr>
      </w:pPr>
      <w:r w:rsidRPr="00697AD8">
        <w:rPr>
          <w:rFonts w:ascii="GHEA Grapalat" w:hAnsi="GHEA Grapalat"/>
          <w:sz w:val="24"/>
          <w:szCs w:val="24"/>
          <w:lang w:val="hy-AM"/>
        </w:rPr>
        <w:t>1. Հայաստանի Հանրապետության Արագածոտնի մարզի Ապարանի համայնքապետարանի աշխատակազմի քաղաքաշինության</w:t>
      </w:r>
      <w:r w:rsidR="004B22BE">
        <w:rPr>
          <w:rFonts w:ascii="GHEA Grapalat" w:hAnsi="GHEA Grapalat"/>
          <w:sz w:val="24"/>
          <w:szCs w:val="24"/>
          <w:lang w:val="hy-AM"/>
        </w:rPr>
        <w:t xml:space="preserve"> և</w:t>
      </w:r>
      <w:r w:rsidRPr="00697AD8">
        <w:rPr>
          <w:rFonts w:ascii="GHEA Grapalat" w:hAnsi="GHEA Grapalat"/>
          <w:sz w:val="24"/>
          <w:szCs w:val="24"/>
          <w:lang w:val="hy-AM"/>
        </w:rPr>
        <w:t xml:space="preserve"> հողաշինության բաժնի (այսուհետ՝ աշխատակազմ) գլխավոր մասնագետի /ճարտարապետ/ (այսուհետ՝ գլխավոր մասնագետ /ճարտարապետ/) պաշտոնն ընդգրկվում է համայնքային ծառայության առաջատար պաշտոնների 3-րդ ենթախմբում:</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2. Գլխավոր մասնագետին /ճարտարապետ/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p>
    <w:p w:rsidR="006E72D0" w:rsidRPr="00697AD8" w:rsidRDefault="006E72D0" w:rsidP="006E72D0">
      <w:pPr>
        <w:spacing w:after="0" w:line="240" w:lineRule="auto"/>
        <w:ind w:right="-90" w:firstLine="720"/>
        <w:jc w:val="both"/>
        <w:rPr>
          <w:rFonts w:ascii="GHEA Grapalat" w:hAnsi="GHEA Grapalat"/>
          <w:sz w:val="24"/>
          <w:szCs w:val="24"/>
          <w:lang w:val="hy-AM"/>
        </w:rPr>
      </w:pPr>
    </w:p>
    <w:p w:rsidR="006E72D0" w:rsidRPr="00434481" w:rsidRDefault="006E72D0" w:rsidP="006E72D0">
      <w:pPr>
        <w:spacing w:after="0" w:line="240" w:lineRule="auto"/>
        <w:ind w:right="-90" w:firstLine="720"/>
        <w:jc w:val="center"/>
        <w:rPr>
          <w:rFonts w:ascii="GHEA Grapalat" w:hAnsi="GHEA Grapalat"/>
          <w:b/>
          <w:sz w:val="24"/>
          <w:szCs w:val="24"/>
          <w:lang w:val="hy-AM"/>
        </w:rPr>
      </w:pPr>
      <w:r w:rsidRPr="00697AD8">
        <w:rPr>
          <w:rFonts w:ascii="GHEA Grapalat" w:hAnsi="GHEA Grapalat"/>
          <w:b/>
          <w:sz w:val="24"/>
          <w:szCs w:val="24"/>
          <w:lang w:val="hy-AM"/>
        </w:rPr>
        <w:t>2. ԱՇԽԱՏԱՆՔԻ ԿԱԶՄԱԿԵՐՊՄԱՆ ԵՎ ՂԵԿԱՎԱՐՄԱՆ ՊԱՏԱՍԽԱՆԱՏՎՈՒԹՅՈՒՆԸ</w:t>
      </w:r>
    </w:p>
    <w:p w:rsidR="00434481" w:rsidRPr="00434481" w:rsidRDefault="00434481" w:rsidP="006E72D0">
      <w:pPr>
        <w:spacing w:after="0" w:line="240" w:lineRule="auto"/>
        <w:ind w:right="-90" w:firstLine="720"/>
        <w:jc w:val="center"/>
        <w:rPr>
          <w:rFonts w:ascii="GHEA Grapalat" w:hAnsi="GHEA Grapalat"/>
          <w:b/>
          <w:sz w:val="24"/>
          <w:szCs w:val="24"/>
          <w:lang w:val="hy-AM"/>
        </w:rPr>
      </w:pP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3. Գլխավոր մասնագետն /ճարտարապետ/ անմիջականորեն ենթակա և հաշվետու է բաժնի պետին:</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4. Գլխավոր մասնագետն /ճարտարապետ/ իրեն ենթակա աշխատողներ չունի:</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5. Գլխավոր մասնագետի /ճարտարապետ/ բացակայության դեպքում (ՀԾՄ օրենքի 18-րդ հոդվածով չնախատեսված դեպքերում) նրան փոխարինում է աշխատակազմի համապատասխան բնագավառով  զբաղվող առաջատար մասնագետը: 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ժամկետում:</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Գլխավոր մասնագետը /ճարտարապետ/ աշխատակազմի այլ գլխավոր մասնագետի կամ առաջատար մասնագետի  բացակայության դեպքում փոխարինում է նրանց՝ քարտուղարի հայեցողությամբ:</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6.Գլխավոր մասնագետը /ճարտարապետ/՝</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ա) Չունի աշխատանքների ղեկավարման և վերահսկման լիազորություն:</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lastRenderedPageBreak/>
        <w:t>բ) Օժանդակում է աշխատակազմի ավելի ցածր պաշտոն զբաղեցնող համայնքային ծառայողների աշխատանքին, ինչպես նաև մասնակցում է աշխատակազմի  աշխատանքների ծրագրմանը, իսկ քարտուղարի հանձնարարությամբ՝ նաև կազմակերպմանը:</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6E72D0" w:rsidRPr="00697AD8" w:rsidRDefault="006E72D0" w:rsidP="006E72D0">
      <w:pPr>
        <w:spacing w:after="0" w:line="240" w:lineRule="auto"/>
        <w:ind w:right="-90" w:firstLine="720"/>
        <w:jc w:val="both"/>
        <w:rPr>
          <w:rFonts w:ascii="GHEA Grapalat" w:hAnsi="GHEA Grapalat"/>
          <w:sz w:val="24"/>
          <w:szCs w:val="24"/>
          <w:lang w:val="hy-AM"/>
        </w:rPr>
      </w:pPr>
    </w:p>
    <w:p w:rsidR="006E72D0" w:rsidRPr="00697AD8" w:rsidRDefault="006E72D0" w:rsidP="006E72D0">
      <w:pPr>
        <w:spacing w:line="240" w:lineRule="auto"/>
        <w:ind w:right="-90"/>
        <w:jc w:val="center"/>
        <w:rPr>
          <w:rFonts w:ascii="GHEA Grapalat" w:hAnsi="GHEA Grapalat"/>
          <w:b/>
          <w:sz w:val="24"/>
          <w:szCs w:val="24"/>
          <w:lang w:val="hy-AM"/>
        </w:rPr>
      </w:pPr>
      <w:r w:rsidRPr="00697AD8">
        <w:rPr>
          <w:rFonts w:ascii="GHEA Grapalat" w:hAnsi="GHEA Grapalat"/>
          <w:b/>
          <w:sz w:val="24"/>
          <w:szCs w:val="24"/>
          <w:lang w:val="hy-AM"/>
        </w:rPr>
        <w:t>3. ՈՐՈՇՈՒՄՆԵՐ ԿԱՅԱՑՆԵԼՈՒ ԼԻԱԶՈՐՈՒԹՅՈՒՆՆԵՐԸ</w:t>
      </w:r>
    </w:p>
    <w:p w:rsidR="006E72D0" w:rsidRPr="00697AD8" w:rsidRDefault="006E72D0" w:rsidP="006E72D0">
      <w:pPr>
        <w:spacing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 xml:space="preserve">7. Գլխավոր մասնագետը /ճարտարապետ/ իր պաշտոնի անձնագրով նախատեսված դեպքերում մասնակցում է հիմնախնդիրների լուծմանը, որոշումների ընդունմանը և հանձնարարականների կատարմանը: </w:t>
      </w:r>
    </w:p>
    <w:p w:rsidR="006E72D0" w:rsidRPr="00697AD8" w:rsidRDefault="006E72D0" w:rsidP="006E72D0">
      <w:pPr>
        <w:spacing w:line="240" w:lineRule="auto"/>
        <w:ind w:right="-90"/>
        <w:jc w:val="center"/>
        <w:rPr>
          <w:rFonts w:ascii="GHEA Grapalat" w:hAnsi="GHEA Grapalat"/>
          <w:b/>
          <w:sz w:val="24"/>
          <w:szCs w:val="24"/>
          <w:lang w:val="hy-AM"/>
        </w:rPr>
      </w:pPr>
      <w:r w:rsidRPr="00697AD8">
        <w:rPr>
          <w:rFonts w:ascii="GHEA Grapalat" w:hAnsi="GHEA Grapalat"/>
          <w:b/>
          <w:sz w:val="24"/>
          <w:szCs w:val="24"/>
          <w:lang w:val="hy-AM"/>
        </w:rPr>
        <w:t>4.ՇՓՈՒՄՆԵՐԸ ԵՎ ՆԵՐԿԱՅԱՑՈՒՑՉՈՒԹՅՈՒՆԸ</w:t>
      </w:r>
    </w:p>
    <w:p w:rsidR="006E72D0" w:rsidRPr="00697AD8" w:rsidRDefault="006E72D0" w:rsidP="006E72D0">
      <w:pPr>
        <w:spacing w:line="240" w:lineRule="auto"/>
        <w:ind w:right="-90" w:firstLine="720"/>
        <w:rPr>
          <w:rFonts w:ascii="GHEA Grapalat" w:hAnsi="GHEA Grapalat"/>
          <w:sz w:val="24"/>
          <w:szCs w:val="24"/>
          <w:lang w:val="hy-AM"/>
        </w:rPr>
      </w:pPr>
      <w:r w:rsidRPr="00697AD8">
        <w:rPr>
          <w:rFonts w:ascii="GHEA Grapalat" w:hAnsi="GHEA Grapalat"/>
          <w:sz w:val="24"/>
          <w:szCs w:val="24"/>
          <w:lang w:val="hy-AM"/>
        </w:rPr>
        <w:t>8. Գլխավոր մասնագետը /ճարտարապետ/՝</w:t>
      </w:r>
    </w:p>
    <w:p w:rsidR="006E72D0" w:rsidRPr="00697AD8" w:rsidRDefault="006E72D0" w:rsidP="006E72D0">
      <w:pPr>
        <w:spacing w:after="0" w:line="259" w:lineRule="auto"/>
        <w:ind w:right="-90" w:firstLine="720"/>
        <w:jc w:val="both"/>
        <w:rPr>
          <w:rFonts w:ascii="GHEA Grapalat" w:hAnsi="GHEA Grapalat"/>
          <w:sz w:val="24"/>
          <w:szCs w:val="24"/>
          <w:lang w:val="hy-AM"/>
        </w:rPr>
      </w:pPr>
      <w:r w:rsidRPr="00697AD8">
        <w:rPr>
          <w:rFonts w:ascii="GHEA Grapalat" w:hAnsi="GHEA Grapalat"/>
          <w:sz w:val="24"/>
          <w:szCs w:val="24"/>
          <w:lang w:val="hy-AM"/>
        </w:rPr>
        <w:t>ա) Համայնքապետարանի  աշխատակազմի աշխատողների հետ շփվում  և հանդես է  գալիս իր պաշտոնի  լիազորությունների շրջանակներում:</w:t>
      </w:r>
    </w:p>
    <w:p w:rsidR="006E72D0" w:rsidRPr="00697AD8" w:rsidRDefault="006E72D0" w:rsidP="006E72D0">
      <w:pPr>
        <w:spacing w:after="0" w:line="259" w:lineRule="auto"/>
        <w:ind w:right="-90" w:firstLine="720"/>
        <w:jc w:val="both"/>
        <w:rPr>
          <w:rFonts w:ascii="GHEA Grapalat" w:hAnsi="GHEA Grapalat"/>
          <w:sz w:val="24"/>
          <w:szCs w:val="24"/>
          <w:lang w:val="hy-AM"/>
        </w:rPr>
      </w:pPr>
      <w:r w:rsidRPr="00697AD8">
        <w:rPr>
          <w:rFonts w:ascii="GHEA Grapalat" w:hAnsi="GHEA Grapalat"/>
          <w:sz w:val="24"/>
          <w:szCs w:val="24"/>
          <w:lang w:val="hy-AM"/>
        </w:rPr>
        <w:t>բ) Իր պաշտոնի անձնագրով նախատեսված դեպքերում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6E72D0" w:rsidRPr="00697AD8" w:rsidRDefault="006E72D0" w:rsidP="006E72D0">
      <w:pPr>
        <w:spacing w:after="0" w:line="259" w:lineRule="auto"/>
        <w:ind w:right="-90"/>
        <w:rPr>
          <w:rFonts w:ascii="GHEA Grapalat" w:hAnsi="GHEA Grapalat"/>
          <w:sz w:val="24"/>
          <w:szCs w:val="24"/>
          <w:lang w:val="hy-AM"/>
        </w:rPr>
      </w:pPr>
    </w:p>
    <w:p w:rsidR="006E72D0" w:rsidRPr="00697AD8" w:rsidRDefault="006E72D0" w:rsidP="006E72D0">
      <w:pPr>
        <w:spacing w:line="259" w:lineRule="auto"/>
        <w:ind w:right="-90"/>
        <w:jc w:val="center"/>
        <w:rPr>
          <w:rFonts w:ascii="GHEA Grapalat" w:hAnsi="GHEA Grapalat"/>
          <w:b/>
          <w:sz w:val="24"/>
          <w:szCs w:val="24"/>
          <w:lang w:val="hy-AM"/>
        </w:rPr>
      </w:pPr>
      <w:r w:rsidRPr="00697AD8">
        <w:rPr>
          <w:rFonts w:ascii="GHEA Grapalat" w:hAnsi="GHEA Grapalat"/>
          <w:b/>
          <w:sz w:val="24"/>
          <w:szCs w:val="24"/>
          <w:lang w:val="hy-AM"/>
        </w:rPr>
        <w:t>5. ԽՆԴԻՐՆԵՐԻ ԲԱՐԴՈՒԹՅՈՒՆԸ ԵՎ ԴՐԱՆՑ  ՍՏԵՂԾԱԳՈՐԾԱԿԱՆ ԼՈՒԾՈՒՄԸ</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9. Գլխավոր մասնագետը /ճարտարապետ/՝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w:t>
      </w:r>
    </w:p>
    <w:p w:rsidR="006E72D0" w:rsidRPr="00697AD8" w:rsidRDefault="006E72D0" w:rsidP="006E72D0">
      <w:pPr>
        <w:spacing w:after="0" w:line="240" w:lineRule="auto"/>
        <w:ind w:right="-90"/>
        <w:jc w:val="both"/>
        <w:rPr>
          <w:rFonts w:ascii="GHEA Grapalat" w:hAnsi="GHEA Grapalat"/>
          <w:sz w:val="24"/>
          <w:szCs w:val="24"/>
          <w:lang w:val="hy-AM"/>
        </w:rPr>
      </w:pPr>
    </w:p>
    <w:p w:rsidR="006E72D0" w:rsidRPr="00697AD8" w:rsidRDefault="006E72D0" w:rsidP="006E72D0">
      <w:pPr>
        <w:spacing w:line="259" w:lineRule="auto"/>
        <w:ind w:right="-90"/>
        <w:jc w:val="center"/>
        <w:rPr>
          <w:rFonts w:ascii="GHEA Grapalat" w:hAnsi="GHEA Grapalat"/>
          <w:b/>
          <w:sz w:val="24"/>
          <w:szCs w:val="24"/>
          <w:lang w:val="hy-AM"/>
        </w:rPr>
      </w:pPr>
      <w:r w:rsidRPr="00697AD8">
        <w:rPr>
          <w:rFonts w:ascii="GHEA Grapalat" w:hAnsi="GHEA Grapalat"/>
          <w:b/>
          <w:sz w:val="24"/>
          <w:szCs w:val="24"/>
          <w:lang w:val="hy-AM"/>
        </w:rPr>
        <w:t>6. ԳԻՏԵԼԻՔՆԵՐԸ ԵՎ ՀՄՏՈՒԹՅՈՒՆՆԵՐԸ</w:t>
      </w:r>
    </w:p>
    <w:p w:rsidR="006E72D0" w:rsidRPr="00697AD8" w:rsidRDefault="006E72D0" w:rsidP="006E72D0">
      <w:pPr>
        <w:spacing w:after="0" w:line="259" w:lineRule="auto"/>
        <w:ind w:right="-90"/>
        <w:jc w:val="both"/>
        <w:rPr>
          <w:rFonts w:ascii="GHEA Grapalat" w:hAnsi="GHEA Grapalat"/>
          <w:sz w:val="24"/>
          <w:szCs w:val="24"/>
          <w:lang w:val="hy-AM"/>
        </w:rPr>
      </w:pPr>
      <w:r w:rsidRPr="00697AD8">
        <w:rPr>
          <w:rFonts w:ascii="GHEA Grapalat" w:hAnsi="GHEA Grapalat"/>
          <w:sz w:val="24"/>
          <w:szCs w:val="24"/>
          <w:lang w:val="hy-AM"/>
        </w:rPr>
        <w:t>10.Գլխավոր մասնագետը /ճարտարապետ/՝</w:t>
      </w:r>
    </w:p>
    <w:p w:rsidR="006E72D0" w:rsidRPr="00697AD8" w:rsidRDefault="006E72D0" w:rsidP="006E72D0">
      <w:pPr>
        <w:spacing w:after="0" w:line="259" w:lineRule="auto"/>
        <w:ind w:right="-90" w:firstLine="720"/>
        <w:jc w:val="both"/>
        <w:rPr>
          <w:rFonts w:ascii="GHEA Grapalat" w:hAnsi="GHEA Grapalat"/>
          <w:sz w:val="24"/>
          <w:szCs w:val="24"/>
          <w:lang w:val="hy-AM"/>
        </w:rPr>
      </w:pPr>
      <w:r w:rsidRPr="00697AD8">
        <w:rPr>
          <w:rFonts w:ascii="GHEA Grapalat" w:hAnsi="GHEA Grapalat"/>
          <w:sz w:val="24"/>
          <w:szCs w:val="24"/>
          <w:lang w:val="hy-AM"/>
        </w:rPr>
        <w:t>ա) ունի բարձրագույն մասնագիտական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6E72D0" w:rsidRDefault="006E72D0" w:rsidP="006E72D0">
      <w:pPr>
        <w:spacing w:after="0" w:line="259" w:lineRule="auto"/>
        <w:ind w:right="-90" w:firstLine="720"/>
        <w:jc w:val="both"/>
        <w:rPr>
          <w:rFonts w:ascii="GHEA Grapalat" w:hAnsi="GHEA Grapalat"/>
          <w:sz w:val="24"/>
          <w:szCs w:val="24"/>
        </w:rPr>
      </w:pPr>
      <w:r w:rsidRPr="00697AD8">
        <w:rPr>
          <w:rFonts w:ascii="GHEA Grapalat" w:hAnsi="GHEA Grapalat"/>
          <w:sz w:val="24"/>
          <w:szCs w:val="24"/>
          <w:lang w:val="hy-AM"/>
        </w:rPr>
        <w:t>բ) ունի &lt;&lt;Համայնքային ծառայության  մասին&gt;&gt;, &lt;&lt;Տեղական ինքնակառավարման մասին&gt;&gt;,  &lt;&lt;Քաղաքաշինության մասին&gt;&gt; Հայաստանի Հանրապետության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r w:rsidRPr="00697AD8">
        <w:rPr>
          <w:rFonts w:ascii="GHEA Grapalat" w:hAnsi="GHEA Grapalat"/>
          <w:sz w:val="24"/>
          <w:szCs w:val="24"/>
          <w:lang w:val="hy-AM"/>
        </w:rPr>
        <w:tab/>
      </w:r>
    </w:p>
    <w:p w:rsidR="00434481" w:rsidRDefault="00434481" w:rsidP="006E72D0">
      <w:pPr>
        <w:spacing w:after="0" w:line="259" w:lineRule="auto"/>
        <w:ind w:right="-90" w:firstLine="720"/>
        <w:jc w:val="both"/>
        <w:rPr>
          <w:rFonts w:ascii="GHEA Grapalat" w:hAnsi="GHEA Grapalat"/>
          <w:sz w:val="24"/>
          <w:szCs w:val="24"/>
        </w:rPr>
      </w:pPr>
    </w:p>
    <w:p w:rsidR="00434481" w:rsidRPr="00434481" w:rsidRDefault="00434481" w:rsidP="006E72D0">
      <w:pPr>
        <w:spacing w:after="0" w:line="259" w:lineRule="auto"/>
        <w:ind w:right="-90" w:firstLine="720"/>
        <w:jc w:val="both"/>
        <w:rPr>
          <w:rFonts w:ascii="GHEA Grapalat" w:hAnsi="GHEA Grapalat"/>
          <w:sz w:val="24"/>
          <w:szCs w:val="24"/>
        </w:rPr>
      </w:pPr>
      <w:bookmarkStart w:id="0" w:name="_GoBack"/>
      <w:bookmarkEnd w:id="0"/>
    </w:p>
    <w:p w:rsidR="006E72D0" w:rsidRPr="00697AD8" w:rsidRDefault="006E72D0" w:rsidP="006E72D0">
      <w:pPr>
        <w:spacing w:after="0" w:line="259" w:lineRule="auto"/>
        <w:ind w:right="-90" w:firstLine="720"/>
        <w:jc w:val="both"/>
        <w:rPr>
          <w:rFonts w:ascii="GHEA Grapalat" w:hAnsi="GHEA Grapalat"/>
          <w:sz w:val="24"/>
          <w:szCs w:val="24"/>
          <w:lang w:val="hy-AM"/>
        </w:rPr>
      </w:pPr>
      <w:r w:rsidRPr="00697AD8">
        <w:rPr>
          <w:rFonts w:ascii="GHEA Grapalat" w:hAnsi="GHEA Grapalat"/>
          <w:sz w:val="24"/>
          <w:szCs w:val="24"/>
          <w:lang w:val="hy-AM"/>
        </w:rPr>
        <w:t>գ) Տիրապետում է անհրաժեշտ տեղեկատվությանը:</w:t>
      </w:r>
      <w:r w:rsidRPr="00697AD8">
        <w:rPr>
          <w:rFonts w:ascii="GHEA Grapalat" w:hAnsi="GHEA Grapalat"/>
          <w:sz w:val="24"/>
          <w:szCs w:val="24"/>
          <w:lang w:val="hy-AM"/>
        </w:rPr>
        <w:tab/>
      </w:r>
    </w:p>
    <w:p w:rsidR="006E72D0" w:rsidRPr="00697AD8" w:rsidRDefault="006E72D0" w:rsidP="006E72D0">
      <w:pPr>
        <w:spacing w:after="0" w:line="259" w:lineRule="auto"/>
        <w:ind w:right="-90" w:firstLine="720"/>
        <w:jc w:val="both"/>
        <w:rPr>
          <w:rFonts w:ascii="GHEA Grapalat" w:hAnsi="GHEA Grapalat"/>
          <w:sz w:val="24"/>
          <w:szCs w:val="24"/>
          <w:lang w:val="hy-AM"/>
        </w:rPr>
      </w:pPr>
      <w:r w:rsidRPr="00697AD8">
        <w:rPr>
          <w:rFonts w:ascii="GHEA Grapalat" w:hAnsi="GHEA Grapalat"/>
          <w:sz w:val="24"/>
          <w:szCs w:val="24"/>
          <w:lang w:val="hy-AM"/>
        </w:rPr>
        <w:t>դ) ունի համակարգչով և ժամանակակից այլ տեխնիկական միջոցներով աշխատելու ունակություն:</w:t>
      </w:r>
    </w:p>
    <w:p w:rsidR="006E72D0" w:rsidRPr="00697AD8" w:rsidRDefault="006E72D0" w:rsidP="006E72D0">
      <w:pPr>
        <w:spacing w:after="0"/>
        <w:ind w:right="-90" w:firstLine="720"/>
        <w:jc w:val="both"/>
        <w:rPr>
          <w:rFonts w:ascii="GHEA Grapalat" w:hAnsi="GHEA Grapalat"/>
          <w:sz w:val="24"/>
          <w:szCs w:val="24"/>
          <w:lang w:val="hy-AM"/>
        </w:rPr>
      </w:pPr>
      <w:r w:rsidRPr="00697AD8">
        <w:rPr>
          <w:rFonts w:ascii="GHEA Grapalat" w:hAnsi="GHEA Grapalat"/>
          <w:sz w:val="24"/>
          <w:szCs w:val="24"/>
          <w:lang w:val="hy-AM"/>
        </w:rPr>
        <w:t xml:space="preserve">ե) տիրապետում է որևէ օտար լեզվի: </w:t>
      </w:r>
    </w:p>
    <w:p w:rsidR="006E72D0" w:rsidRPr="00697AD8" w:rsidRDefault="006E72D0" w:rsidP="006E72D0">
      <w:pPr>
        <w:spacing w:after="0" w:line="259" w:lineRule="auto"/>
        <w:ind w:right="-90"/>
        <w:jc w:val="both"/>
        <w:rPr>
          <w:rFonts w:ascii="GHEA Grapalat" w:hAnsi="GHEA Grapalat"/>
          <w:sz w:val="24"/>
          <w:szCs w:val="24"/>
          <w:lang w:val="hy-AM"/>
        </w:rPr>
      </w:pPr>
    </w:p>
    <w:p w:rsidR="006E72D0" w:rsidRPr="00697AD8" w:rsidRDefault="006E72D0" w:rsidP="006E72D0">
      <w:pPr>
        <w:spacing w:line="259" w:lineRule="auto"/>
        <w:ind w:right="-90"/>
        <w:jc w:val="center"/>
        <w:rPr>
          <w:rFonts w:ascii="GHEA Grapalat" w:hAnsi="GHEA Grapalat"/>
          <w:b/>
          <w:sz w:val="24"/>
          <w:szCs w:val="24"/>
          <w:lang w:val="hy-AM"/>
        </w:rPr>
      </w:pPr>
      <w:r w:rsidRPr="00697AD8">
        <w:rPr>
          <w:rFonts w:ascii="GHEA Grapalat" w:hAnsi="GHEA Grapalat"/>
          <w:b/>
          <w:sz w:val="24"/>
          <w:szCs w:val="24"/>
          <w:lang w:val="hy-AM"/>
        </w:rPr>
        <w:t>7. ԻՐԱՎՈՒՆՔՆԵՐԸ ԵՎ ՊԱՐՏԱԿԱՆՈՒԹՅՈՒՆՆԵՐԸ</w:t>
      </w:r>
    </w:p>
    <w:p w:rsidR="006E72D0" w:rsidRPr="00697AD8" w:rsidRDefault="006E72D0" w:rsidP="006E72D0">
      <w:pPr>
        <w:spacing w:after="0" w:line="240" w:lineRule="auto"/>
        <w:ind w:right="-90"/>
        <w:rPr>
          <w:rFonts w:ascii="GHEA Grapalat" w:hAnsi="GHEA Grapalat"/>
          <w:sz w:val="24"/>
          <w:szCs w:val="24"/>
          <w:lang w:val="hy-AM"/>
        </w:rPr>
      </w:pPr>
      <w:r w:rsidRPr="00697AD8">
        <w:rPr>
          <w:rFonts w:ascii="GHEA Grapalat" w:hAnsi="GHEA Grapalat"/>
          <w:sz w:val="24"/>
          <w:szCs w:val="24"/>
          <w:lang w:val="hy-AM"/>
        </w:rPr>
        <w:t>11.Գլխավոր մասնագետը /ճարտարապետ/՝</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ա) Կատարում է բաժնի պետի հանձնարարությունները ժամանակին.</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բ) Մասնակցում է ոլորտի աշխատանքների ծրագրմանը, առաջացած խնդիրների վերլուծմանը, բացահայտմանը և լուծմանը:</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գ) Մասնակցում է տվյալ ոլորտին վերաբերվող որոշման նախագծերի նախապատրաստմանը:</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դ) Ապահովում է իր աշխատանքային պարտականությունների շրջանակներում փաստաթղթային շրջանառությունը, լրացնում է համապատասխան փաստաթղթերը:</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ե) Ներկայացնում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և այլ գրություններ:</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զ) Իրականացնում է  քաղաքաշինության գործառույթներից և խնդիրներից բխող իրավական ակտերի, առաջարկությունների, եզրակացությունների և այլ փաստաթղթերի վարման, պահպանության և արխիվացման աշխատանքները:</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է) Սահմանված կարգով նպաստում է համայնքային սեփականություն հանդիսացող օբյեկտների կառուցման</w:t>
      </w:r>
      <w:r w:rsidR="002F58FA">
        <w:rPr>
          <w:rFonts w:ascii="GHEA Grapalat" w:hAnsi="GHEA Grapalat"/>
          <w:sz w:val="24"/>
          <w:szCs w:val="24"/>
          <w:lang w:val="hy-AM"/>
        </w:rPr>
        <w:t xml:space="preserve"> և </w:t>
      </w:r>
      <w:r w:rsidRPr="00697AD8">
        <w:rPr>
          <w:rFonts w:ascii="GHEA Grapalat" w:hAnsi="GHEA Grapalat"/>
          <w:sz w:val="24"/>
          <w:szCs w:val="24"/>
          <w:lang w:val="hy-AM"/>
        </w:rPr>
        <w:t xml:space="preserve"> հիմնական նորոգման աշխատանքներին,</w:t>
      </w:r>
      <w:r w:rsidR="002F58FA">
        <w:rPr>
          <w:rFonts w:ascii="GHEA Grapalat" w:hAnsi="GHEA Grapalat"/>
          <w:sz w:val="24"/>
          <w:szCs w:val="24"/>
          <w:lang w:val="hy-AM"/>
        </w:rPr>
        <w:t xml:space="preserve"> ինչպես նաև </w:t>
      </w:r>
      <w:r w:rsidRPr="00697AD8">
        <w:rPr>
          <w:rFonts w:ascii="GHEA Grapalat" w:hAnsi="GHEA Grapalat"/>
          <w:sz w:val="24"/>
          <w:szCs w:val="24"/>
          <w:lang w:val="hy-AM"/>
        </w:rPr>
        <w:t xml:space="preserve"> շինությունների նախագծման  ճարտարապետա-հատակագծային առաջադրանքների</w:t>
      </w:r>
      <w:r w:rsidR="002F58FA">
        <w:rPr>
          <w:rFonts w:ascii="GHEA Grapalat" w:hAnsi="GHEA Grapalat"/>
          <w:sz w:val="24"/>
          <w:szCs w:val="24"/>
          <w:lang w:val="hy-AM"/>
        </w:rPr>
        <w:t xml:space="preserve"> և  </w:t>
      </w:r>
      <w:r w:rsidR="002F58FA" w:rsidRPr="00697AD8">
        <w:rPr>
          <w:rFonts w:ascii="GHEA Grapalat" w:hAnsi="GHEA Grapalat"/>
          <w:sz w:val="24"/>
          <w:szCs w:val="24"/>
          <w:lang w:val="hy-AM"/>
        </w:rPr>
        <w:t>նախագծանախահաշ</w:t>
      </w:r>
      <w:r w:rsidR="002F58FA">
        <w:rPr>
          <w:rFonts w:ascii="GHEA Grapalat" w:hAnsi="GHEA Grapalat"/>
          <w:sz w:val="24"/>
          <w:szCs w:val="24"/>
          <w:lang w:val="hy-AM"/>
        </w:rPr>
        <w:t>-</w:t>
      </w:r>
      <w:r w:rsidR="002F58FA">
        <w:rPr>
          <w:rFonts w:ascii="GHEA Grapalat" w:hAnsi="GHEA Grapalat"/>
          <w:sz w:val="24"/>
          <w:szCs w:val="24"/>
          <w:lang w:val="hy-AM"/>
        </w:rPr>
        <w:br/>
        <w:t>-</w:t>
      </w:r>
      <w:r w:rsidR="002F58FA" w:rsidRPr="00697AD8">
        <w:rPr>
          <w:rFonts w:ascii="GHEA Grapalat" w:hAnsi="GHEA Grapalat"/>
          <w:sz w:val="24"/>
          <w:szCs w:val="24"/>
          <w:lang w:val="hy-AM"/>
        </w:rPr>
        <w:t>վային փաստաթղթեր</w:t>
      </w:r>
      <w:r w:rsidR="002F58FA">
        <w:rPr>
          <w:rFonts w:ascii="GHEA Grapalat" w:hAnsi="GHEA Grapalat"/>
          <w:sz w:val="24"/>
          <w:szCs w:val="24"/>
          <w:lang w:val="hy-AM"/>
        </w:rPr>
        <w:t xml:space="preserve">ի </w:t>
      </w:r>
      <w:r w:rsidRPr="00697AD8">
        <w:rPr>
          <w:rFonts w:ascii="GHEA Grapalat" w:hAnsi="GHEA Grapalat"/>
          <w:sz w:val="24"/>
          <w:szCs w:val="24"/>
          <w:lang w:val="hy-AM"/>
        </w:rPr>
        <w:t>վերաբերյալ տալիս եզրակացություն</w:t>
      </w:r>
      <w:r w:rsidR="002F58FA">
        <w:rPr>
          <w:rFonts w:ascii="GHEA Grapalat" w:hAnsi="GHEA Grapalat"/>
          <w:sz w:val="24"/>
          <w:szCs w:val="24"/>
          <w:lang w:val="hy-AM"/>
        </w:rPr>
        <w:t>ներ</w:t>
      </w:r>
      <w:r w:rsidRPr="00697AD8">
        <w:rPr>
          <w:rFonts w:ascii="GHEA Grapalat" w:hAnsi="GHEA Grapalat"/>
          <w:sz w:val="24"/>
          <w:szCs w:val="24"/>
          <w:lang w:val="hy-AM"/>
        </w:rPr>
        <w:t>:</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ը) Նախապատրաստում է կառուցապատողներին տրվող  ճարտարապետա-հատակագծային առաջադրանքը, համաձայնեցնում է  ճարտարապետական նախագծերը:</w:t>
      </w:r>
    </w:p>
    <w:p w:rsidR="006E72D0" w:rsidRPr="00697AD8" w:rsidRDefault="00935F97" w:rsidP="006E72D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թ</w:t>
      </w:r>
      <w:r w:rsidR="006E72D0" w:rsidRPr="00697AD8">
        <w:rPr>
          <w:rFonts w:ascii="GHEA Grapalat" w:hAnsi="GHEA Grapalat"/>
          <w:sz w:val="24"/>
          <w:szCs w:val="24"/>
          <w:lang w:val="hy-AM"/>
        </w:rPr>
        <w:t>) Եզրակացություն է  տալիս համայնքի տարածքում իրականացվելիք շինարարության, առկա շենքների կամ այլ շինությունների քանդման թույլտվություն տալու մասին:</w:t>
      </w:r>
    </w:p>
    <w:p w:rsidR="006E72D0" w:rsidRPr="00697AD8" w:rsidRDefault="0085733A" w:rsidP="006E72D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ժ</w:t>
      </w:r>
      <w:r w:rsidR="006E72D0" w:rsidRPr="00697AD8">
        <w:rPr>
          <w:rFonts w:ascii="GHEA Grapalat" w:hAnsi="GHEA Grapalat"/>
          <w:sz w:val="24"/>
          <w:szCs w:val="24"/>
          <w:lang w:val="hy-AM"/>
        </w:rPr>
        <w:t>) Սահմանված կարգով ավարտված շինարարության շահագործման փաստագրման վերաբերյալ ներկայացնում եզրակացություն:</w:t>
      </w:r>
    </w:p>
    <w:p w:rsidR="006E72D0" w:rsidRPr="00697AD8" w:rsidRDefault="0085733A" w:rsidP="006E72D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ժա</w:t>
      </w:r>
      <w:r w:rsidR="006E72D0" w:rsidRPr="00697AD8">
        <w:rPr>
          <w:rFonts w:ascii="GHEA Grapalat" w:hAnsi="GHEA Grapalat"/>
          <w:sz w:val="24"/>
          <w:szCs w:val="24"/>
          <w:lang w:val="hy-AM"/>
        </w:rPr>
        <w:t>) Մասնակցում է համայնքի սեփականություն համարվող շենքների ու շինությունների հաշվառմանը, կազմում է համայնքի սեփականություն շենք-շինությունների, ինժեներական  կառույցների ամենամյա գույքագրման փաստաթղթերը:</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ժ</w:t>
      </w:r>
      <w:r w:rsidR="0085733A">
        <w:rPr>
          <w:rFonts w:ascii="GHEA Grapalat" w:hAnsi="GHEA Grapalat"/>
          <w:sz w:val="24"/>
          <w:szCs w:val="24"/>
          <w:lang w:val="hy-AM"/>
        </w:rPr>
        <w:t>բ</w:t>
      </w:r>
      <w:r w:rsidRPr="00697AD8">
        <w:rPr>
          <w:rFonts w:ascii="GHEA Grapalat" w:hAnsi="GHEA Grapalat"/>
          <w:sz w:val="24"/>
          <w:szCs w:val="24"/>
          <w:lang w:val="hy-AM"/>
        </w:rPr>
        <w:t>)  Իրականացնում է սույն պաշտոնի անձնագրով սահմանված այլ լիազորություններ.</w:t>
      </w:r>
    </w:p>
    <w:p w:rsidR="006E72D0" w:rsidRPr="00697AD8" w:rsidRDefault="006E72D0" w:rsidP="006E72D0">
      <w:pPr>
        <w:spacing w:after="0" w:line="240" w:lineRule="auto"/>
        <w:ind w:right="-90" w:firstLine="720"/>
        <w:jc w:val="both"/>
        <w:rPr>
          <w:rFonts w:ascii="GHEA Grapalat" w:hAnsi="GHEA Grapalat"/>
          <w:sz w:val="24"/>
          <w:szCs w:val="24"/>
          <w:lang w:val="hy-AM"/>
        </w:rPr>
      </w:pPr>
      <w:r w:rsidRPr="00697AD8">
        <w:rPr>
          <w:rFonts w:ascii="GHEA Grapalat" w:hAnsi="GHEA Grapalat"/>
          <w:sz w:val="24"/>
          <w:szCs w:val="24"/>
          <w:lang w:val="hy-AM"/>
        </w:rPr>
        <w:t>ժ</w:t>
      </w:r>
      <w:r w:rsidR="0085733A">
        <w:rPr>
          <w:rFonts w:ascii="GHEA Grapalat" w:hAnsi="GHEA Grapalat"/>
          <w:sz w:val="24"/>
          <w:szCs w:val="24"/>
          <w:lang w:val="hy-AM"/>
        </w:rPr>
        <w:t>գ</w:t>
      </w:r>
      <w:r w:rsidRPr="00697AD8">
        <w:rPr>
          <w:rFonts w:ascii="GHEA Grapalat" w:hAnsi="GHEA Grapalat"/>
          <w:sz w:val="24"/>
          <w:szCs w:val="24"/>
          <w:lang w:val="hy-AM"/>
        </w:rPr>
        <w:t>) Ունի օրենքով և իրավական ակտերով նախատեսված այլ  իրավունքներ և կրում է այդ ակտերով նախատեսված պարտականություններ:</w:t>
      </w:r>
    </w:p>
    <w:p w:rsidR="006E72D0" w:rsidRPr="00697AD8" w:rsidRDefault="006E72D0" w:rsidP="006E72D0">
      <w:pPr>
        <w:spacing w:after="0" w:line="240" w:lineRule="auto"/>
        <w:ind w:right="-90"/>
        <w:rPr>
          <w:rFonts w:ascii="GHEA Grapalat" w:hAnsi="GHEA Grapalat"/>
          <w:sz w:val="24"/>
          <w:szCs w:val="24"/>
          <w:lang w:val="hy-AM"/>
        </w:rPr>
      </w:pPr>
    </w:p>
    <w:p w:rsidR="006E72D0" w:rsidRPr="00697AD8" w:rsidRDefault="006E72D0" w:rsidP="006E72D0">
      <w:pPr>
        <w:spacing w:line="259" w:lineRule="auto"/>
        <w:ind w:right="-90"/>
        <w:jc w:val="center"/>
        <w:rPr>
          <w:rFonts w:ascii="GHEA Grapalat" w:hAnsi="GHEA Grapalat"/>
          <w:b/>
          <w:sz w:val="24"/>
          <w:szCs w:val="24"/>
          <w:lang w:val="hy-AM"/>
        </w:rPr>
      </w:pPr>
      <w:r w:rsidRPr="00697AD8">
        <w:rPr>
          <w:rFonts w:ascii="GHEA Grapalat" w:hAnsi="GHEA Grapalat"/>
          <w:b/>
          <w:sz w:val="24"/>
          <w:szCs w:val="24"/>
          <w:lang w:val="hy-AM"/>
        </w:rPr>
        <w:t>8. ՀԱՄԱՅՆՔԱՅԻՆ ԾԱՌԱՅՈՒԹՅԱՆ ԴԱՍԱՅԻՆ ԱՍՏԻՃԱՆԸ</w:t>
      </w:r>
    </w:p>
    <w:p w:rsidR="006E72D0" w:rsidRPr="00697AD8" w:rsidRDefault="006E72D0" w:rsidP="006E72D0">
      <w:pPr>
        <w:spacing w:line="259" w:lineRule="auto"/>
        <w:ind w:right="-90" w:firstLine="720"/>
        <w:jc w:val="both"/>
        <w:rPr>
          <w:rFonts w:ascii="GHEA Grapalat" w:hAnsi="GHEA Grapalat"/>
          <w:sz w:val="24"/>
          <w:szCs w:val="24"/>
          <w:lang w:val="hy-AM"/>
        </w:rPr>
      </w:pPr>
      <w:r w:rsidRPr="00697AD8">
        <w:rPr>
          <w:rFonts w:ascii="GHEA Grapalat" w:hAnsi="GHEA Grapalat"/>
          <w:sz w:val="24"/>
          <w:szCs w:val="24"/>
          <w:lang w:val="hy-AM"/>
        </w:rPr>
        <w:t>12. 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p w:rsidR="00A32B9E" w:rsidRPr="006E72D0" w:rsidRDefault="00A32B9E">
      <w:pPr>
        <w:rPr>
          <w:lang w:val="hy-AM"/>
        </w:rPr>
      </w:pPr>
    </w:p>
    <w:sectPr w:rsidR="00A32B9E" w:rsidRPr="006E72D0" w:rsidSect="00697AD8">
      <w:pgSz w:w="12240" w:h="15840"/>
      <w:pgMar w:top="450" w:right="540" w:bottom="284"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6E72D0"/>
    <w:rsid w:val="00175204"/>
    <w:rsid w:val="002C37B9"/>
    <w:rsid w:val="002F58FA"/>
    <w:rsid w:val="00434481"/>
    <w:rsid w:val="004B22BE"/>
    <w:rsid w:val="006E72D0"/>
    <w:rsid w:val="0075767A"/>
    <w:rsid w:val="007D2DE9"/>
    <w:rsid w:val="0085733A"/>
    <w:rsid w:val="00935F97"/>
    <w:rsid w:val="00A32B9E"/>
    <w:rsid w:val="00D25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2D0"/>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6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967</Words>
  <Characters>5513</Characters>
  <Application>Microsoft Office Word</Application>
  <DocSecurity>0</DocSecurity>
  <Lines>45</Lines>
  <Paragraphs>12</Paragraphs>
  <ScaleCrop>false</ScaleCrop>
  <Company>Aparan, Baghramyan 56</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19</cp:revision>
  <dcterms:created xsi:type="dcterms:W3CDTF">2018-03-18T07:10:00Z</dcterms:created>
  <dcterms:modified xsi:type="dcterms:W3CDTF">2022-02-09T13:21:00Z</dcterms:modified>
</cp:coreProperties>
</file>